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B0" w:rsidRPr="00FE65C8" w:rsidRDefault="00CC13B0" w:rsidP="00CC13B0">
      <w:pPr>
        <w:pStyle w:val="NormalWeb"/>
        <w:spacing w:before="0" w:beforeAutospacing="0" w:line="315" w:lineRule="atLeast"/>
        <w:jc w:val="both"/>
        <w:rPr>
          <w:rFonts w:asciiTheme="minorHAnsi" w:hAnsiTheme="minorHAnsi" w:cs="Arial"/>
          <w:color w:val="646363"/>
        </w:rPr>
      </w:pPr>
      <w:r w:rsidRPr="00FE65C8">
        <w:rPr>
          <w:rFonts w:asciiTheme="minorHAnsi" w:hAnsiTheme="minorHAnsi" w:cs="Arial"/>
          <w:noProof/>
          <w:color w:val="646363"/>
        </w:rPr>
        <w:drawing>
          <wp:inline distT="0" distB="0" distL="0" distR="0" wp14:anchorId="5603FE94" wp14:editId="2E10B62A">
            <wp:extent cx="5695950" cy="704850"/>
            <wp:effectExtent l="0" t="0" r="0" b="0"/>
            <wp:docPr id="1" name="Picture 1" descr="http://www.signal-bg.com/uploads/files/Proekts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gnal-bg.com/uploads/files/Proekts_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3B" w:rsidRDefault="00E20C3B" w:rsidP="00FE65C8">
      <w:pPr>
        <w:pStyle w:val="NormalWeb"/>
        <w:spacing w:before="0" w:beforeAutospacing="0" w:after="0" w:line="315" w:lineRule="atLeast"/>
        <w:jc w:val="center"/>
        <w:rPr>
          <w:rFonts w:asciiTheme="minorHAnsi" w:hAnsiTheme="minorHAnsi" w:cs="Arial"/>
          <w:b/>
          <w:color w:val="646363"/>
          <w:u w:val="single"/>
        </w:rPr>
      </w:pPr>
    </w:p>
    <w:p w:rsidR="00FE65C8" w:rsidRPr="00FE65C8" w:rsidRDefault="00FE65C8" w:rsidP="00FE65C8">
      <w:pPr>
        <w:pStyle w:val="NormalWeb"/>
        <w:spacing w:before="0" w:beforeAutospacing="0" w:after="0" w:line="315" w:lineRule="atLeast"/>
        <w:jc w:val="center"/>
        <w:rPr>
          <w:rFonts w:asciiTheme="minorHAnsi" w:hAnsiTheme="minorHAnsi" w:cs="Arial"/>
          <w:b/>
          <w:color w:val="646363"/>
          <w:u w:val="single"/>
        </w:rPr>
      </w:pPr>
      <w:r w:rsidRPr="00FE65C8">
        <w:rPr>
          <w:rFonts w:asciiTheme="minorHAnsi" w:hAnsiTheme="minorHAnsi" w:cs="Arial"/>
          <w:b/>
          <w:color w:val="646363"/>
          <w:u w:val="single"/>
        </w:rPr>
        <w:t>СЪОБЩЕНИЕ:</w:t>
      </w:r>
    </w:p>
    <w:p w:rsidR="00C36992" w:rsidRDefault="00C36992" w:rsidP="00CC13B0">
      <w:pPr>
        <w:pStyle w:val="NormalWeb"/>
        <w:spacing w:before="0" w:beforeAutospacing="0" w:after="0" w:line="315" w:lineRule="atLeast"/>
        <w:jc w:val="both"/>
        <w:rPr>
          <w:rFonts w:asciiTheme="minorHAnsi" w:hAnsiTheme="minorHAnsi" w:cs="Arial"/>
          <w:color w:val="767171" w:themeColor="background2" w:themeShade="80"/>
        </w:rPr>
      </w:pPr>
      <w:r>
        <w:rPr>
          <w:rFonts w:asciiTheme="minorHAnsi" w:hAnsiTheme="minorHAnsi" w:cs="Arial"/>
          <w:color w:val="646363"/>
        </w:rPr>
        <w:t>Днес</w:t>
      </w:r>
      <w:r w:rsidR="00CC13B0" w:rsidRPr="00FE65C8">
        <w:rPr>
          <w:rFonts w:asciiTheme="minorHAnsi" w:hAnsiTheme="minorHAnsi" w:cs="Arial"/>
          <w:color w:val="646363"/>
        </w:rPr>
        <w:t xml:space="preserve"> </w:t>
      </w:r>
      <w:r w:rsidR="00B97AB9">
        <w:rPr>
          <w:rFonts w:asciiTheme="minorHAnsi" w:hAnsiTheme="minorHAnsi" w:cs="Arial"/>
          <w:color w:val="767171" w:themeColor="background2" w:themeShade="80"/>
        </w:rPr>
        <w:t xml:space="preserve">02.02.2018 </w:t>
      </w:r>
      <w:r w:rsidR="00CC13B0" w:rsidRPr="00054EC7">
        <w:rPr>
          <w:rFonts w:asciiTheme="minorHAnsi" w:hAnsiTheme="minorHAnsi" w:cs="Arial"/>
          <w:color w:val="767171" w:themeColor="background2" w:themeShade="80"/>
        </w:rPr>
        <w:t xml:space="preserve">г. </w:t>
      </w:r>
      <w:r>
        <w:rPr>
          <w:rFonts w:asciiTheme="minorHAnsi" w:hAnsiTheme="minorHAnsi" w:cs="Arial"/>
          <w:color w:val="767171" w:themeColor="background2" w:themeShade="80"/>
        </w:rPr>
        <w:t xml:space="preserve">публикуваме настоящата Покана за избор на изпълнител по процедура: </w:t>
      </w:r>
    </w:p>
    <w:p w:rsidR="00606E11" w:rsidRPr="00606E11" w:rsidRDefault="00C36992" w:rsidP="00606E11">
      <w:pPr>
        <w:pStyle w:val="NormalWeb"/>
        <w:spacing w:after="0"/>
        <w:jc w:val="both"/>
        <w:rPr>
          <w:rFonts w:asciiTheme="minorHAnsi" w:hAnsiTheme="minorHAnsi" w:cs="Arial"/>
          <w:color w:val="767171" w:themeColor="background2" w:themeShade="80"/>
        </w:rPr>
      </w:pPr>
      <w:r w:rsidRPr="00C36992">
        <w:rPr>
          <w:rFonts w:asciiTheme="minorHAnsi" w:hAnsiTheme="minorHAnsi" w:cs="Arial"/>
          <w:color w:val="767171" w:themeColor="background2" w:themeShade="80"/>
        </w:rPr>
        <w:t xml:space="preserve">“ </w:t>
      </w:r>
      <w:r w:rsidR="00606E11" w:rsidRPr="00606E11">
        <w:rPr>
          <w:rFonts w:asciiTheme="minorHAnsi" w:hAnsiTheme="minorHAnsi" w:cs="Arial"/>
          <w:color w:val="767171" w:themeColor="background2" w:themeShade="80"/>
        </w:rPr>
        <w:t>Придобиване на ново енергоспестяващо производствено оборудване, оборудване за оползотворяване на остатъчна топлинна енергия и въвеждане на автоматизирана система за мониторинг на енергопотреблението с 5 обособени позиции:</w:t>
      </w:r>
    </w:p>
    <w:p w:rsidR="00606E11" w:rsidRPr="00606E11" w:rsidRDefault="00606E11" w:rsidP="00606E11">
      <w:pPr>
        <w:pStyle w:val="NormalWeb"/>
        <w:spacing w:after="0"/>
        <w:jc w:val="both"/>
        <w:rPr>
          <w:rFonts w:asciiTheme="minorHAnsi" w:hAnsiTheme="minorHAnsi" w:cs="Arial"/>
          <w:color w:val="767171" w:themeColor="background2" w:themeShade="80"/>
        </w:rPr>
      </w:pPr>
      <w:r w:rsidRPr="00606E11">
        <w:rPr>
          <w:rFonts w:asciiTheme="minorHAnsi" w:hAnsiTheme="minorHAnsi" w:cs="Arial"/>
          <w:color w:val="767171" w:themeColor="background2" w:themeShade="80"/>
        </w:rPr>
        <w:t>Обособена позиция 1: Доставка, монтаж и въвеждане в експлоатация на стругове с ЦПУ- 2 бр.</w:t>
      </w:r>
    </w:p>
    <w:p w:rsidR="00606E11" w:rsidRPr="00606E11" w:rsidRDefault="00606E11" w:rsidP="00606E11">
      <w:pPr>
        <w:pStyle w:val="NormalWeb"/>
        <w:spacing w:after="0"/>
        <w:jc w:val="both"/>
        <w:rPr>
          <w:rFonts w:asciiTheme="minorHAnsi" w:hAnsiTheme="minorHAnsi" w:cs="Arial"/>
          <w:color w:val="767171" w:themeColor="background2" w:themeShade="80"/>
        </w:rPr>
      </w:pPr>
      <w:r w:rsidRPr="00606E11">
        <w:rPr>
          <w:rFonts w:asciiTheme="minorHAnsi" w:hAnsiTheme="minorHAnsi" w:cs="Arial"/>
          <w:color w:val="767171" w:themeColor="background2" w:themeShade="80"/>
        </w:rPr>
        <w:t xml:space="preserve">Обособена позиция 2:Доставка, монтаж и въвеждане в експлоатация на проходен </w:t>
      </w:r>
      <w:proofErr w:type="spellStart"/>
      <w:r w:rsidRPr="00606E11">
        <w:rPr>
          <w:rFonts w:asciiTheme="minorHAnsi" w:hAnsiTheme="minorHAnsi" w:cs="Arial"/>
          <w:color w:val="767171" w:themeColor="background2" w:themeShade="80"/>
        </w:rPr>
        <w:t>дробомет</w:t>
      </w:r>
      <w:proofErr w:type="spellEnd"/>
      <w:r w:rsidRPr="00606E11">
        <w:rPr>
          <w:rFonts w:asciiTheme="minorHAnsi" w:hAnsiTheme="minorHAnsi" w:cs="Arial"/>
          <w:color w:val="767171" w:themeColor="background2" w:themeShade="80"/>
        </w:rPr>
        <w:t xml:space="preserve"> - 1 бр.</w:t>
      </w:r>
    </w:p>
    <w:p w:rsidR="00606E11" w:rsidRPr="00606E11" w:rsidRDefault="00606E11" w:rsidP="00606E11">
      <w:pPr>
        <w:pStyle w:val="NormalWeb"/>
        <w:spacing w:after="0"/>
        <w:jc w:val="both"/>
        <w:rPr>
          <w:rFonts w:asciiTheme="minorHAnsi" w:hAnsiTheme="minorHAnsi" w:cs="Arial"/>
          <w:color w:val="767171" w:themeColor="background2" w:themeShade="80"/>
        </w:rPr>
      </w:pPr>
      <w:r w:rsidRPr="00606E11">
        <w:rPr>
          <w:rFonts w:asciiTheme="minorHAnsi" w:hAnsiTheme="minorHAnsi" w:cs="Arial"/>
          <w:color w:val="767171" w:themeColor="background2" w:themeShade="80"/>
        </w:rPr>
        <w:t>Обособена позиция 3:Доставка, монтаж и въвеждане в експлоатация на съоръжение за термично плазмено рязане– 1 бр.</w:t>
      </w:r>
    </w:p>
    <w:p w:rsidR="00606E11" w:rsidRPr="00606E11" w:rsidRDefault="00606E11" w:rsidP="00606E11">
      <w:pPr>
        <w:pStyle w:val="NormalWeb"/>
        <w:spacing w:after="0"/>
        <w:jc w:val="both"/>
        <w:rPr>
          <w:rFonts w:asciiTheme="minorHAnsi" w:hAnsiTheme="minorHAnsi" w:cs="Arial"/>
          <w:color w:val="767171" w:themeColor="background2" w:themeShade="80"/>
        </w:rPr>
      </w:pPr>
      <w:r w:rsidRPr="00606E11">
        <w:rPr>
          <w:rFonts w:asciiTheme="minorHAnsi" w:hAnsiTheme="minorHAnsi" w:cs="Arial"/>
          <w:color w:val="767171" w:themeColor="background2" w:themeShade="80"/>
        </w:rPr>
        <w:t>Обособена позиция 4:Доставка, монтаж и въвеждане в експлоатация на оборудване за оползотворяване на остатъчна топлинна енергия - 1 брой</w:t>
      </w:r>
    </w:p>
    <w:p w:rsidR="00C36992" w:rsidRDefault="00606E11" w:rsidP="00606E11">
      <w:pPr>
        <w:pStyle w:val="NormalWeb"/>
        <w:spacing w:after="0"/>
        <w:jc w:val="both"/>
        <w:rPr>
          <w:rFonts w:asciiTheme="minorHAnsi" w:hAnsiTheme="minorHAnsi" w:cs="Arial"/>
          <w:color w:val="767171" w:themeColor="background2" w:themeShade="80"/>
        </w:rPr>
      </w:pPr>
      <w:r w:rsidRPr="00606E11">
        <w:rPr>
          <w:rFonts w:asciiTheme="minorHAnsi" w:hAnsiTheme="minorHAnsi" w:cs="Arial"/>
          <w:color w:val="767171" w:themeColor="background2" w:themeShade="80"/>
        </w:rPr>
        <w:t>Обособена позиция 5:Доставка, монтаж и въвеждане в експлоатация на автоматизирана система за мониторинг на енергопотреблението- 1 бр.</w:t>
      </w:r>
      <w:r w:rsidR="00C36992" w:rsidRPr="00C36992">
        <w:rPr>
          <w:rFonts w:asciiTheme="minorHAnsi" w:hAnsiTheme="minorHAnsi" w:cs="Arial"/>
          <w:color w:val="767171" w:themeColor="background2" w:themeShade="80"/>
        </w:rPr>
        <w:t>”</w:t>
      </w:r>
    </w:p>
    <w:p w:rsidR="00D2212A" w:rsidRDefault="00D2212A" w:rsidP="00D2212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767171" w:themeColor="background2" w:themeShade="80"/>
        </w:rPr>
      </w:pPr>
    </w:p>
    <w:p w:rsidR="00C36992" w:rsidRDefault="00C36992" w:rsidP="00CC13B0">
      <w:pPr>
        <w:pStyle w:val="NormalWeb"/>
        <w:spacing w:before="0" w:beforeAutospacing="0" w:after="0" w:line="315" w:lineRule="atLeast"/>
        <w:jc w:val="both"/>
        <w:rPr>
          <w:rFonts w:asciiTheme="minorHAnsi" w:hAnsiTheme="minorHAnsi" w:cs="Arial"/>
          <w:color w:val="767171" w:themeColor="background2" w:themeShade="80"/>
          <w:u w:val="single"/>
        </w:rPr>
      </w:pPr>
      <w:r>
        <w:rPr>
          <w:rFonts w:asciiTheme="minorHAnsi" w:hAnsiTheme="minorHAnsi" w:cs="Arial"/>
          <w:color w:val="767171" w:themeColor="background2" w:themeShade="80"/>
        </w:rPr>
        <w:t xml:space="preserve">Документацията по процедурата може да бъде свалено от </w:t>
      </w:r>
      <w:r w:rsidRPr="00C36992">
        <w:rPr>
          <w:rFonts w:asciiTheme="minorHAnsi" w:hAnsiTheme="minorHAnsi" w:cs="Arial"/>
          <w:color w:val="767171" w:themeColor="background2" w:themeShade="80"/>
          <w:u w:val="single"/>
        </w:rPr>
        <w:t>ТУК</w:t>
      </w:r>
      <w:r>
        <w:rPr>
          <w:rFonts w:asciiTheme="minorHAnsi" w:hAnsiTheme="minorHAnsi" w:cs="Arial"/>
          <w:color w:val="767171" w:themeColor="background2" w:themeShade="80"/>
          <w:u w:val="single"/>
        </w:rPr>
        <w:t>:---------------------------------</w:t>
      </w:r>
    </w:p>
    <w:p w:rsidR="00C36992" w:rsidRDefault="00C36992" w:rsidP="00C36992">
      <w:pPr>
        <w:pStyle w:val="NormalWeb"/>
        <w:spacing w:before="0" w:beforeAutospacing="0" w:after="0" w:line="315" w:lineRule="atLeast"/>
        <w:ind w:left="4956" w:firstLine="708"/>
        <w:jc w:val="both"/>
        <w:rPr>
          <w:rFonts w:asciiTheme="minorHAnsi" w:hAnsiTheme="minorHAnsi" w:cs="Arial"/>
          <w:color w:val="767171" w:themeColor="background2" w:themeShade="80"/>
        </w:rPr>
      </w:pPr>
      <w:r>
        <w:rPr>
          <w:rFonts w:asciiTheme="minorHAnsi" w:hAnsiTheme="minorHAnsi" w:cs="Arial"/>
          <w:color w:val="767171" w:themeColor="background2" w:themeShade="80"/>
          <w:u w:val="single"/>
        </w:rPr>
        <w:t>(</w:t>
      </w:r>
      <w:r w:rsidRPr="00C36992">
        <w:rPr>
          <w:rFonts w:asciiTheme="minorHAnsi" w:hAnsiTheme="minorHAnsi" w:cs="Arial"/>
          <w:i/>
          <w:color w:val="767171" w:themeColor="background2" w:themeShade="80"/>
          <w:u w:val="single"/>
        </w:rPr>
        <w:t>линк за сваляне на документи</w:t>
      </w:r>
      <w:r>
        <w:rPr>
          <w:rFonts w:asciiTheme="minorHAnsi" w:hAnsiTheme="minorHAnsi" w:cs="Arial"/>
          <w:i/>
          <w:color w:val="767171" w:themeColor="background2" w:themeShade="80"/>
          <w:u w:val="single"/>
        </w:rPr>
        <w:t>)</w:t>
      </w:r>
    </w:p>
    <w:p w:rsidR="00C36992" w:rsidRPr="00C36992" w:rsidRDefault="00C36992" w:rsidP="00C36992">
      <w:pPr>
        <w:pStyle w:val="NormalWeb"/>
        <w:spacing w:after="0" w:line="315" w:lineRule="atLeast"/>
        <w:jc w:val="both"/>
        <w:rPr>
          <w:rFonts w:asciiTheme="minorHAnsi" w:hAnsiTheme="minorHAnsi" w:cs="Arial"/>
          <w:color w:val="767171" w:themeColor="background2" w:themeShade="80"/>
        </w:rPr>
      </w:pPr>
      <w:r>
        <w:rPr>
          <w:rFonts w:asciiTheme="minorHAnsi" w:hAnsiTheme="minorHAnsi" w:cs="Arial"/>
          <w:color w:val="767171" w:themeColor="background2" w:themeShade="80"/>
        </w:rPr>
        <w:t>Крайният с</w:t>
      </w:r>
      <w:r w:rsidRPr="00C36992">
        <w:rPr>
          <w:rFonts w:asciiTheme="minorHAnsi" w:hAnsiTheme="minorHAnsi" w:cs="Arial"/>
          <w:color w:val="767171" w:themeColor="background2" w:themeShade="80"/>
        </w:rPr>
        <w:t>рок</w:t>
      </w:r>
      <w:r>
        <w:rPr>
          <w:rFonts w:asciiTheme="minorHAnsi" w:hAnsiTheme="minorHAnsi" w:cs="Arial"/>
          <w:color w:val="767171" w:themeColor="background2" w:themeShade="80"/>
        </w:rPr>
        <w:t xml:space="preserve"> за подаване на оферти е </w:t>
      </w:r>
      <w:r w:rsidR="00606E11">
        <w:rPr>
          <w:rFonts w:asciiTheme="minorHAnsi" w:hAnsiTheme="minorHAnsi" w:cs="Arial"/>
          <w:color w:val="767171" w:themeColor="background2" w:themeShade="80"/>
        </w:rPr>
        <w:t>09/02/2018 г.</w:t>
      </w:r>
    </w:p>
    <w:p w:rsidR="00C36992" w:rsidRPr="00C36992" w:rsidRDefault="00C36992" w:rsidP="00C36992">
      <w:pPr>
        <w:pStyle w:val="NormalWeb"/>
        <w:spacing w:after="0" w:line="315" w:lineRule="atLeast"/>
        <w:jc w:val="both"/>
        <w:rPr>
          <w:rFonts w:asciiTheme="minorHAnsi" w:hAnsiTheme="minorHAnsi" w:cs="Arial"/>
          <w:color w:val="767171" w:themeColor="background2" w:themeShade="80"/>
        </w:rPr>
      </w:pPr>
      <w:r w:rsidRPr="00C36992">
        <w:rPr>
          <w:rFonts w:asciiTheme="minorHAnsi" w:hAnsiTheme="minorHAnsi" w:cs="Arial"/>
          <w:color w:val="767171" w:themeColor="background2" w:themeShade="80"/>
        </w:rPr>
        <w:t>Ще се приемат оферти до изтичане на посочената крайна дата</w:t>
      </w:r>
    </w:p>
    <w:p w:rsidR="00C36992" w:rsidRPr="00C36992" w:rsidRDefault="00C36992" w:rsidP="00C36992">
      <w:pPr>
        <w:pStyle w:val="NormalWeb"/>
        <w:spacing w:after="0" w:line="315" w:lineRule="atLeast"/>
        <w:jc w:val="both"/>
        <w:rPr>
          <w:rFonts w:asciiTheme="minorHAnsi" w:hAnsiTheme="minorHAnsi" w:cs="Arial"/>
          <w:color w:val="767171" w:themeColor="background2" w:themeShade="80"/>
        </w:rPr>
      </w:pPr>
      <w:r w:rsidRPr="00C36992">
        <w:rPr>
          <w:rFonts w:asciiTheme="minorHAnsi" w:hAnsiTheme="minorHAnsi" w:cs="Arial"/>
          <w:color w:val="767171" w:themeColor="background2" w:themeShade="80"/>
        </w:rPr>
        <w:t>Офертите се подават чрез ИСУН 2020 (https://eumis2020.government.bg)</w:t>
      </w:r>
    </w:p>
    <w:p w:rsidR="00C36992" w:rsidRPr="00C36992" w:rsidRDefault="00C36992" w:rsidP="00C36992">
      <w:pPr>
        <w:pStyle w:val="NormalWeb"/>
        <w:spacing w:after="0" w:line="315" w:lineRule="atLeast"/>
        <w:jc w:val="both"/>
        <w:rPr>
          <w:rFonts w:asciiTheme="minorHAnsi" w:hAnsiTheme="minorHAnsi" w:cs="Arial"/>
          <w:color w:val="767171" w:themeColor="background2" w:themeShade="80"/>
        </w:rPr>
      </w:pPr>
      <w:r>
        <w:rPr>
          <w:rFonts w:asciiTheme="minorHAnsi" w:hAnsiTheme="minorHAnsi" w:cs="Arial"/>
          <w:color w:val="767171" w:themeColor="background2" w:themeShade="80"/>
        </w:rPr>
        <w:t xml:space="preserve">Комисията ще отваря офертите на: </w:t>
      </w:r>
      <w:r w:rsidR="00606E11">
        <w:rPr>
          <w:rFonts w:asciiTheme="minorHAnsi" w:hAnsiTheme="minorHAnsi" w:cs="Arial"/>
          <w:color w:val="767171" w:themeColor="background2" w:themeShade="80"/>
        </w:rPr>
        <w:t>12/02</w:t>
      </w:r>
      <w:r w:rsidR="0087346A">
        <w:rPr>
          <w:rFonts w:asciiTheme="minorHAnsi" w:hAnsiTheme="minorHAnsi" w:cs="Arial"/>
          <w:color w:val="767171" w:themeColor="background2" w:themeShade="80"/>
        </w:rPr>
        <w:t>/2018</w:t>
      </w:r>
      <w:r>
        <w:rPr>
          <w:rFonts w:asciiTheme="minorHAnsi" w:hAnsiTheme="minorHAnsi" w:cs="Arial"/>
          <w:color w:val="767171" w:themeColor="background2" w:themeShade="80"/>
        </w:rPr>
        <w:t xml:space="preserve"> от </w:t>
      </w:r>
      <w:r w:rsidRPr="00C36992">
        <w:rPr>
          <w:rFonts w:asciiTheme="minorHAnsi" w:hAnsiTheme="minorHAnsi" w:cs="Arial"/>
          <w:color w:val="767171" w:themeColor="background2" w:themeShade="80"/>
        </w:rPr>
        <w:t>Час: 1</w:t>
      </w:r>
      <w:r w:rsidR="0087346A">
        <w:rPr>
          <w:rFonts w:asciiTheme="minorHAnsi" w:hAnsiTheme="minorHAnsi" w:cs="Arial"/>
          <w:color w:val="767171" w:themeColor="background2" w:themeShade="80"/>
        </w:rPr>
        <w:t>0</w:t>
      </w:r>
      <w:r w:rsidRPr="00C36992">
        <w:rPr>
          <w:rFonts w:asciiTheme="minorHAnsi" w:hAnsiTheme="minorHAnsi" w:cs="Arial"/>
          <w:color w:val="767171" w:themeColor="background2" w:themeShade="80"/>
        </w:rPr>
        <w:t>,00 часа</w:t>
      </w:r>
    </w:p>
    <w:p w:rsidR="00C36992" w:rsidRPr="00C36992" w:rsidRDefault="00C36992" w:rsidP="00C36992">
      <w:pPr>
        <w:pStyle w:val="NormalWeb"/>
        <w:spacing w:after="0" w:line="315" w:lineRule="atLeast"/>
        <w:jc w:val="both"/>
        <w:rPr>
          <w:rFonts w:asciiTheme="minorHAnsi" w:hAnsiTheme="minorHAnsi" w:cs="Arial"/>
          <w:color w:val="767171" w:themeColor="background2" w:themeShade="80"/>
        </w:rPr>
      </w:pPr>
      <w:r>
        <w:rPr>
          <w:rFonts w:asciiTheme="minorHAnsi" w:hAnsiTheme="minorHAnsi" w:cs="Arial"/>
          <w:color w:val="767171" w:themeColor="background2" w:themeShade="80"/>
        </w:rPr>
        <w:t>Отварянето ще се състои</w:t>
      </w:r>
      <w:r w:rsidRPr="00C36992">
        <w:rPr>
          <w:rFonts w:asciiTheme="minorHAnsi" w:hAnsiTheme="minorHAnsi" w:cs="Arial"/>
          <w:color w:val="767171" w:themeColor="background2" w:themeShade="80"/>
        </w:rPr>
        <w:t xml:space="preserve"> в сградата на </w:t>
      </w:r>
      <w:r w:rsidR="00606E11" w:rsidRPr="00606E11">
        <w:rPr>
          <w:rFonts w:asciiTheme="minorHAnsi" w:hAnsiTheme="minorHAnsi" w:cs="Arial"/>
          <w:color w:val="767171" w:themeColor="background2" w:themeShade="80"/>
        </w:rPr>
        <w:t>БАЛКАНКАР-ЗАРЯ АД</w:t>
      </w:r>
      <w:r w:rsidR="0087346A" w:rsidRPr="0087346A">
        <w:rPr>
          <w:rFonts w:asciiTheme="minorHAnsi" w:hAnsiTheme="minorHAnsi" w:cs="Arial"/>
          <w:color w:val="767171" w:themeColor="background2" w:themeShade="80"/>
        </w:rPr>
        <w:t xml:space="preserve"> </w:t>
      </w:r>
      <w:r>
        <w:rPr>
          <w:rFonts w:asciiTheme="minorHAnsi" w:hAnsiTheme="minorHAnsi" w:cs="Arial"/>
          <w:color w:val="767171" w:themeColor="background2" w:themeShade="80"/>
        </w:rPr>
        <w:t>на адрес:</w:t>
      </w:r>
    </w:p>
    <w:p w:rsidR="00C36992" w:rsidRDefault="00606E11" w:rsidP="0087346A">
      <w:pPr>
        <w:pStyle w:val="NormalWeb"/>
        <w:spacing w:after="0" w:line="315" w:lineRule="atLeast"/>
        <w:jc w:val="both"/>
        <w:rPr>
          <w:rFonts w:asciiTheme="minorHAnsi" w:hAnsiTheme="minorHAnsi" w:cs="Arial"/>
          <w:color w:val="767171" w:themeColor="background2" w:themeShade="80"/>
        </w:rPr>
      </w:pPr>
      <w:r w:rsidRPr="00606E11">
        <w:rPr>
          <w:rFonts w:asciiTheme="minorHAnsi" w:hAnsiTheme="minorHAnsi" w:cs="Arial"/>
          <w:color w:val="767171" w:themeColor="background2" w:themeShade="80"/>
        </w:rPr>
        <w:t>гр. Павликени</w:t>
      </w:r>
      <w:r>
        <w:rPr>
          <w:rFonts w:asciiTheme="minorHAnsi" w:hAnsiTheme="minorHAnsi" w:cs="Arial"/>
          <w:color w:val="767171" w:themeColor="background2" w:themeShade="80"/>
        </w:rPr>
        <w:t xml:space="preserve">, </w:t>
      </w:r>
      <w:r w:rsidRPr="00606E11">
        <w:rPr>
          <w:rFonts w:asciiTheme="minorHAnsi" w:hAnsiTheme="minorHAnsi" w:cs="Arial"/>
          <w:color w:val="767171" w:themeColor="background2" w:themeShade="80"/>
        </w:rPr>
        <w:t xml:space="preserve">ул. "Тошо </w:t>
      </w:r>
      <w:proofErr w:type="spellStart"/>
      <w:r w:rsidRPr="00606E11">
        <w:rPr>
          <w:rFonts w:asciiTheme="minorHAnsi" w:hAnsiTheme="minorHAnsi" w:cs="Arial"/>
          <w:color w:val="767171" w:themeColor="background2" w:themeShade="80"/>
        </w:rPr>
        <w:t>Кътев</w:t>
      </w:r>
      <w:proofErr w:type="spellEnd"/>
      <w:r w:rsidRPr="00606E11">
        <w:rPr>
          <w:rFonts w:asciiTheme="minorHAnsi" w:hAnsiTheme="minorHAnsi" w:cs="Arial"/>
          <w:color w:val="767171" w:themeColor="background2" w:themeShade="80"/>
        </w:rPr>
        <w:t>" № 1</w:t>
      </w:r>
    </w:p>
    <w:p w:rsidR="00FE65C8" w:rsidRDefault="00D2212A" w:rsidP="00D2212A">
      <w:pPr>
        <w:pStyle w:val="NormalWeb"/>
        <w:spacing w:before="0" w:beforeAutospacing="0" w:after="0" w:line="315" w:lineRule="atLeast"/>
        <w:jc w:val="both"/>
        <w:rPr>
          <w:rFonts w:asciiTheme="minorHAnsi" w:hAnsiTheme="minorHAnsi" w:cs="Arial"/>
          <w:color w:val="646363"/>
        </w:rPr>
      </w:pPr>
      <w:r w:rsidRPr="00D2212A">
        <w:rPr>
          <w:rFonts w:asciiTheme="minorHAnsi" w:hAnsiTheme="minorHAnsi" w:cs="Arial"/>
          <w:color w:val="767171" w:themeColor="background2" w:themeShade="80"/>
        </w:rPr>
        <w:lastRenderedPageBreak/>
        <w:t>Процедурата се провежда във връзка с изпълнение на проект „</w:t>
      </w:r>
      <w:r w:rsidR="00606E11" w:rsidRPr="00606E11">
        <w:rPr>
          <w:rFonts w:asciiTheme="minorHAnsi" w:hAnsiTheme="minorHAnsi" w:cs="Arial"/>
          <w:color w:val="767171" w:themeColor="background2" w:themeShade="80"/>
        </w:rPr>
        <w:t xml:space="preserve">Увеличаване на конкурентните предимства и устойчивостта на "Балканкар Заря" АД чрез инвестиции в </w:t>
      </w:r>
      <w:proofErr w:type="spellStart"/>
      <w:r w:rsidR="00606E11" w:rsidRPr="00606E11">
        <w:rPr>
          <w:rFonts w:asciiTheme="minorHAnsi" w:hAnsiTheme="minorHAnsi" w:cs="Arial"/>
          <w:color w:val="767171" w:themeColor="background2" w:themeShade="80"/>
        </w:rPr>
        <w:t>енергоефективни</w:t>
      </w:r>
      <w:proofErr w:type="spellEnd"/>
      <w:r w:rsidR="00606E11" w:rsidRPr="00606E11">
        <w:rPr>
          <w:rFonts w:asciiTheme="minorHAnsi" w:hAnsiTheme="minorHAnsi" w:cs="Arial"/>
          <w:color w:val="767171" w:themeColor="background2" w:themeShade="80"/>
        </w:rPr>
        <w:t xml:space="preserve"> технологии</w:t>
      </w:r>
      <w:r w:rsidRPr="00D2212A">
        <w:rPr>
          <w:rFonts w:asciiTheme="minorHAnsi" w:hAnsiTheme="minorHAnsi" w:cs="Arial"/>
          <w:color w:val="767171" w:themeColor="background2" w:themeShade="80"/>
        </w:rPr>
        <w:t xml:space="preserve">“  по договор за безвъзмездна финансова помощ № </w:t>
      </w:r>
      <w:r w:rsidR="00606E11" w:rsidRPr="00606E11">
        <w:rPr>
          <w:rFonts w:asciiTheme="minorHAnsi" w:hAnsiTheme="minorHAnsi" w:cs="Arial"/>
          <w:color w:val="767171" w:themeColor="background2" w:themeShade="80"/>
        </w:rPr>
        <w:t>BG16RFOP002-3.001-0534-C01</w:t>
      </w:r>
      <w:bookmarkStart w:id="0" w:name="_GoBack"/>
      <w:bookmarkEnd w:id="0"/>
      <w:r w:rsidRPr="00D2212A">
        <w:rPr>
          <w:rFonts w:asciiTheme="minorHAnsi" w:hAnsiTheme="minorHAnsi" w:cs="Arial"/>
          <w:color w:val="767171" w:themeColor="background2" w:themeShade="80"/>
        </w:rPr>
        <w:t>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</w:t>
      </w:r>
    </w:p>
    <w:sectPr w:rsidR="00FE65C8" w:rsidSect="00FE65C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B0"/>
    <w:rsid w:val="00054EC7"/>
    <w:rsid w:val="00154AE8"/>
    <w:rsid w:val="001A3890"/>
    <w:rsid w:val="0035492F"/>
    <w:rsid w:val="00606E11"/>
    <w:rsid w:val="0080409E"/>
    <w:rsid w:val="0087346A"/>
    <w:rsid w:val="008D50AB"/>
    <w:rsid w:val="00934DFD"/>
    <w:rsid w:val="009F1F7B"/>
    <w:rsid w:val="00A50022"/>
    <w:rsid w:val="00AD7663"/>
    <w:rsid w:val="00B97AB9"/>
    <w:rsid w:val="00C36992"/>
    <w:rsid w:val="00CC13B0"/>
    <w:rsid w:val="00D2212A"/>
    <w:rsid w:val="00DB1B85"/>
    <w:rsid w:val="00E20C3B"/>
    <w:rsid w:val="00E62083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E2C1"/>
  <w15:chartTrackingRefBased/>
  <w15:docId w15:val="{98EE6780-F1E1-418E-A5EA-88004DA0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CC13B0"/>
  </w:style>
  <w:style w:type="character" w:customStyle="1" w:styleId="no-wrap-white-space1">
    <w:name w:val="no-wrap-white-space1"/>
    <w:basedOn w:val="DefaultParagraphFont"/>
    <w:rsid w:val="00CC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Any Avjieva</cp:lastModifiedBy>
  <cp:revision>3</cp:revision>
  <dcterms:created xsi:type="dcterms:W3CDTF">2018-02-05T14:51:00Z</dcterms:created>
  <dcterms:modified xsi:type="dcterms:W3CDTF">2018-02-05T15:08:00Z</dcterms:modified>
</cp:coreProperties>
</file>