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D3" w:rsidRPr="00543360" w:rsidRDefault="00EE62D3" w:rsidP="0054336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ПЪЛНОМОЩНО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Долуподписаният/ата 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акционера</w:t>
      </w:r>
      <w:r w:rsidR="00543360"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/законния представител на акционер юридическо лице</w:t>
      </w: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ЕГН</w:t>
      </w:r>
      <w:r w:rsidR="00543360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/ЕИК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</w:t>
      </w:r>
    </w:p>
    <w:p w:rsidR="00332A5F" w:rsidRPr="00543360" w:rsidRDefault="00332A5F" w:rsidP="00543360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543360" w:rsidRPr="00543360" w:rsidRDefault="00543360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адрес/седалище и адрес на управление 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акционер в „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Балканкар-Заря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” АД с ЕИК 814191256, със седалище и адрес на управление, гр. Павликени, ул. „Тошо Кътев” № 1, собственик на ____________________броя акции от капитала на дружеството, и на основание чл.116, ал.1 от ЗППЦК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с настоящето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УПЪЛНОМОЩАВАМ</w:t>
      </w:r>
    </w:p>
    <w:p w:rsidR="00332A5F" w:rsidRPr="00543360" w:rsidRDefault="00332A5F" w:rsidP="00543360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________________________________________________________________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54336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пълномощника</w:t>
      </w:r>
      <w:r w:rsidRPr="00543360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543360" w:rsidRDefault="00332A5F" w:rsidP="00543360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 ___________________________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</w:t>
      </w:r>
      <w:r w:rsidR="007D130E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 адрес 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</w:t>
      </w:r>
    </w:p>
    <w:p w:rsidR="00FF0504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7D130E" w:rsidP="0054336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да ме представлява на редовното годишно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общо събрание на акционерите в </w:t>
      </w: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„Балканкар-Заря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“ АД,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което ще се проведе на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23.06.2022г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.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гр. Павликени, ул. „Тошо Кътев” № 1, 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11.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332A5F"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0ч.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(координирано универсално време – 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UTC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+3)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като гласува с всички притежавани от мен ______________________ броя</w:t>
      </w:r>
      <w:r w:rsidR="00332A5F" w:rsidRPr="00543360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="00332A5F"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 по въпросите от дневния ред по указания по долу начин</w:t>
      </w:r>
      <w:r w:rsidR="00332A5F"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FF0504" w:rsidRPr="00543360" w:rsidRDefault="00332A5F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т.1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F0504" w:rsidRPr="00543360">
        <w:rPr>
          <w:rFonts w:ascii="Times New Roman" w:hAnsi="Times New Roman" w:cs="Times New Roman"/>
          <w:b/>
          <w:sz w:val="24"/>
          <w:szCs w:val="24"/>
          <w:lang w:val="bg-BG"/>
        </w:rPr>
        <w:t>Приемане (одобряване) на проверения и заверен от одиторско дружество „Акаунтинг-Одитинг“ ООД с ЕИК 201594052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рег. № 150,</w:t>
      </w:r>
      <w:r w:rsidR="00FF0504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годишен финансов отчет на дружеството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FF0504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одиторско дружество „Акаунтинг-Одитинг“ ООД с ЕИК 201594052 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с рег. № 150, 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годишен финан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г.“ 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Пълномощникът да гласува ЗА/ПРОТИВ/ВЪЗДЪРЖАЛ СЕ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(ненужното се зачертава)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т.2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F0504"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регистрирания одитор, проверил и заверил годишния финансов отчет на дружеството за 202</w:t>
      </w:r>
      <w:r w:rsidR="007D130E"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</w:t>
      </w:r>
      <w:r w:rsidR="00FF0504"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г.</w:t>
      </w:r>
    </w:p>
    <w:p w:rsidR="00332A5F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доклада на одиторско дружество „Акаунтинг-Одитинг“ ООД с ЕИК 201594052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с рег. № 150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, проверило и заверило годишния финан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8A1BF1" w:rsidRPr="00543360" w:rsidRDefault="008A1BF1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т.3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Приемане (одобряване) на проверения и заверен от одиторско дружество „Акаунтинг-Одитинг“ ООД с ЕИК 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 рег. № 150,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консолидиран финан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332A5F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(одобрява) проверения и заверен от одиторско дружество „Акаунтинг-Одитинг“ ООД с ЕИК 201594052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с рег. № 150,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консолидиран финан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7D130E" w:rsidRPr="00543360" w:rsidRDefault="007D130E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т.4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регистрирания одитор, проверил и заверил консолидирания финан</w:t>
      </w:r>
      <w:r w:rsidR="007D130E"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г.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доклада на одиторско дружество „Акаунтинг-Одитинг“ ООД с ЕИК 201594052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с рег. № 150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, проверило и заверило консолидирания финан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сов отчет на дружеството за 2021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По т.5 от дневния ред: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Приемане на доклада за 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дейността на дружеството за 2021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доклада за дейността на дружеството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т.6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Приемане на </w:t>
      </w:r>
      <w:r w:rsidR="00EF5142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годишния консолидиран </w:t>
      </w:r>
      <w:r w:rsidR="008932AD" w:rsidRPr="00543360">
        <w:rPr>
          <w:rFonts w:ascii="Times New Roman" w:hAnsi="Times New Roman" w:cs="Times New Roman"/>
          <w:b/>
          <w:sz w:val="24"/>
          <w:szCs w:val="24"/>
          <w:lang w:val="bg-BG"/>
        </w:rPr>
        <w:t>доклад за дейността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</w:t>
      </w:r>
      <w:r w:rsidR="00EF5142" w:rsidRPr="00543360">
        <w:rPr>
          <w:rFonts w:ascii="Times New Roman" w:hAnsi="Times New Roman" w:cs="Times New Roman"/>
          <w:sz w:val="24"/>
          <w:szCs w:val="24"/>
          <w:lang w:val="bg-BG"/>
        </w:rPr>
        <w:t>годишния консолидиран докла</w:t>
      </w:r>
      <w:r w:rsidR="008932AD" w:rsidRPr="00543360">
        <w:rPr>
          <w:rFonts w:ascii="Times New Roman" w:hAnsi="Times New Roman" w:cs="Times New Roman"/>
          <w:sz w:val="24"/>
          <w:szCs w:val="24"/>
          <w:lang w:val="bg-BG"/>
        </w:rPr>
        <w:t>д за дейността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г.“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т.7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прилагане на политиката за възнаграждения на членовете на съвета на директорите на „Балканкар-Заря“ АД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доклада за прилагане на политиката за възнаграждения на членовете на съвета на директорите на „Балканкар-Заря“ АД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т.8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отчета на директора за връзки с инвеститорите на „Балканкар-Заря“ АД за дейността му през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отчета на директора за връзки с инвеститорите на „Балканкар-Заря“ АД за дейността му през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г.“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т.9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 на Одитния комитет на „Балканкар-Заря“ АД.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„Приема доклада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 на Одитния комитет на „Балканкар-Заря“ АД.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т.10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24C83"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Назначаване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на регистриран одитор, който да провери и завери годишния фина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н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сов отчет на „Балканкар-Заря“ АД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 и консолидирания финансов отчет на „Балканкар-Заря“ АД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„Назначава за одитор, който да провери и завери годишния фина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сов отчет на „Балканкар-Заря“ АД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 и консолидирания финансов отчет на „Балканкар-Заря“ АД за 202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г. одиторско дружество „Акаунтинг-Одитинг“ ООД с</w:t>
      </w:r>
      <w:r w:rsidR="00EE62D3"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ЕИК 201594052, вписано в регис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EE62D3" w:rsidRPr="00543360">
        <w:rPr>
          <w:rFonts w:ascii="Times New Roman" w:hAnsi="Times New Roman" w:cs="Times New Roman"/>
          <w:sz w:val="24"/>
          <w:szCs w:val="24"/>
          <w:lang w:val="bg-BG"/>
        </w:rPr>
        <w:t>ъ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>ра на одиторските дружества с рег. № 150.</w:t>
      </w:r>
      <w:r w:rsidR="00EE62D3" w:rsidRPr="0054336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11.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т.11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Разпределяне на печалба за 202</w:t>
      </w:r>
      <w:r w:rsidR="007D130E" w:rsidRPr="00543360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543360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7D130E" w:rsidRPr="00543360" w:rsidRDefault="00FF0504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 w:rsidRPr="005433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D130E" w:rsidRPr="00543360">
        <w:rPr>
          <w:rFonts w:ascii="Times New Roman" w:hAnsi="Times New Roman" w:cs="Times New Roman"/>
          <w:sz w:val="24"/>
          <w:szCs w:val="24"/>
          <w:lang w:val="bg-BG"/>
        </w:rPr>
        <w:t>„Разпределя печалбата за 2021г., която е в размер на 702 714.28 лева, както следва:</w:t>
      </w:r>
    </w:p>
    <w:p w:rsidR="007D130E" w:rsidRPr="00543360" w:rsidRDefault="007D130E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lang w:val="bg-BG"/>
        </w:rPr>
        <w:t>11.1. отделя за фонд „Резервен“ 10% от печалбата – 70 271.43 лева;</w:t>
      </w:r>
    </w:p>
    <w:p w:rsidR="00FF0504" w:rsidRPr="00543360" w:rsidRDefault="007D130E" w:rsidP="0054336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3360">
        <w:rPr>
          <w:rFonts w:ascii="Times New Roman" w:hAnsi="Times New Roman" w:cs="Times New Roman"/>
          <w:sz w:val="24"/>
          <w:szCs w:val="24"/>
          <w:lang w:val="bg-BG"/>
        </w:rPr>
        <w:lastRenderedPageBreak/>
        <w:t>11.2. покрива загуби на дружеството от предходни години с остатъка от печалбата – 632 442.85 лева.“</w:t>
      </w:r>
    </w:p>
    <w:p w:rsidR="007D130E" w:rsidRPr="00543360" w:rsidRDefault="007D130E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F0504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Пълномощникът няма право да предлага от името на акционера включването в дневния ред на допълнителни въпроси при условията на чл.231, ал.1 от ТЗ.</w:t>
      </w:r>
    </w:p>
    <w:p w:rsidR="00EE62D3" w:rsidRPr="00543360" w:rsidRDefault="00EE62D3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случай, че други акционери предложат включването в дневния ред на допълнителни въпроси по реда на чл.231, ал.1 от ТЗ, пълномощникът следва да гласува ПРОТИВ включването им от името на акционера.</w:t>
      </w: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543360" w:rsidRDefault="00332A5F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</w:p>
    <w:p w:rsidR="00FF0504" w:rsidRPr="00543360" w:rsidRDefault="00FF0504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62D3" w:rsidRPr="00543360" w:rsidRDefault="00EE62D3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F0504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</w:t>
      </w:r>
    </w:p>
    <w:p w:rsid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43360" w:rsidRPr="00543360" w:rsidRDefault="00543360" w:rsidP="0054336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</w:p>
    <w:p w:rsidR="00FF0504" w:rsidRPr="00543360" w:rsidRDefault="00FF0504" w:rsidP="0054336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332A5F" w:rsidRPr="00543360" w:rsidRDefault="00332A5F" w:rsidP="00543360">
      <w:pPr>
        <w:spacing w:after="0"/>
        <w:jc w:val="both"/>
        <w:rPr>
          <w:rFonts w:ascii="Times New Roman" w:eastAsia="Times New Roman" w:hAnsi="Times New Roman" w:cs="Times New Roman"/>
          <w:i/>
          <w:u w:val="single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u w:val="single"/>
          <w:lang w:val="bg-BG" w:eastAsia="bg-BG"/>
        </w:rPr>
        <w:t>Забележки: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Настоящето пълномощно е образец по смисъла на чл.116, ал.3 от ЗППЦК на писмено пълномощно за представителство на акционер на заседанието на общото събрание на акционерите в „Балканкар-Заря” АД, насрочено за </w:t>
      </w:r>
      <w:r w:rsidR="007D130E" w:rsidRPr="00543360">
        <w:rPr>
          <w:rFonts w:ascii="Times New Roman" w:eastAsia="Times New Roman" w:hAnsi="Times New Roman" w:cs="Times New Roman"/>
          <w:i/>
          <w:lang w:val="bg-BG" w:eastAsia="bg-BG"/>
        </w:rPr>
        <w:t>23.06.2022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>г.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>Настоящата форма не е задължителна за акционерите. Дружеството не може да откаже приемане на пълномощно и допускане на представител на акционера до заседанието на общото събрание, ако е представено пълномощно в настоящата форма.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>Акционерите могат да упълномощят представител и с друго по форма и съдържание писмено пълномощно. Същото трябва да отговаря на изискванията на ЗППЦК относно упълномощаването на представител на акционер за участие в заседание на общото събрание на публично дружество. Пълномощни, които не отговарят на тези изисквания, не делегират представителна власт. Преупълномощаването е нищожно.</w:t>
      </w:r>
    </w:p>
    <w:p w:rsidR="00332A5F" w:rsidRPr="00543360" w:rsidRDefault="00332A5F" w:rsidP="0054336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Подписът на акционера трябва да бъде нотариално </w:t>
      </w:r>
      <w:r w:rsidR="008A1BF1" w:rsidRPr="00543360">
        <w:rPr>
          <w:rFonts w:ascii="Times New Roman" w:eastAsia="Times New Roman" w:hAnsi="Times New Roman" w:cs="Times New Roman"/>
          <w:i/>
          <w:lang w:val="bg-BG" w:eastAsia="bg-BG"/>
        </w:rPr>
        <w:t>удостоверен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.  </w:t>
      </w:r>
    </w:p>
    <w:sectPr w:rsidR="00332A5F" w:rsidRPr="0054336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60" w:rsidRDefault="00543360" w:rsidP="00543360">
      <w:pPr>
        <w:spacing w:after="0" w:line="240" w:lineRule="auto"/>
      </w:pPr>
      <w:r>
        <w:separator/>
      </w:r>
    </w:p>
  </w:endnote>
  <w:endnote w:type="continuationSeparator" w:id="0">
    <w:p w:rsidR="00543360" w:rsidRDefault="00543360" w:rsidP="0054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60" w:rsidRDefault="00543360" w:rsidP="00543360">
      <w:pPr>
        <w:spacing w:after="0" w:line="240" w:lineRule="auto"/>
      </w:pPr>
      <w:r>
        <w:separator/>
      </w:r>
    </w:p>
  </w:footnote>
  <w:footnote w:type="continuationSeparator" w:id="0">
    <w:p w:rsidR="00543360" w:rsidRDefault="00543360" w:rsidP="0054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60" w:rsidRPr="00543360" w:rsidRDefault="00543360" w:rsidP="00543360">
    <w:pPr>
      <w:pStyle w:val="Header"/>
      <w:jc w:val="right"/>
      <w:rPr>
        <w:rFonts w:ascii="Times New Roman" w:hAnsi="Times New Roman" w:cs="Times New Roman"/>
        <w:i/>
        <w:lang w:val="bg-BG"/>
      </w:rPr>
    </w:pPr>
    <w:r w:rsidRPr="00543360">
      <w:rPr>
        <w:rFonts w:ascii="Times New Roman" w:hAnsi="Times New Roman" w:cs="Times New Roman"/>
        <w:i/>
        <w:lang w:val="bg-BG"/>
      </w:rPr>
      <w:t>Образец</w:t>
    </w:r>
  </w:p>
  <w:p w:rsidR="00543360" w:rsidRPr="00543360" w:rsidRDefault="00543360" w:rsidP="00543360">
    <w:pPr>
      <w:pStyle w:val="Header"/>
      <w:jc w:val="right"/>
      <w:rPr>
        <w:rFonts w:ascii="Times New Roman" w:hAnsi="Times New Roman" w:cs="Times New Roman"/>
        <w:i/>
        <w:lang w:val="bg-BG"/>
      </w:rPr>
    </w:pPr>
    <w:r w:rsidRPr="00543360">
      <w:rPr>
        <w:rFonts w:ascii="Times New Roman" w:hAnsi="Times New Roman" w:cs="Times New Roman"/>
        <w:i/>
        <w:lang w:val="bg-BG"/>
      </w:rPr>
      <w:t>при упълномощаване на физическо лице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223"/>
    <w:multiLevelType w:val="hybridMultilevel"/>
    <w:tmpl w:val="AB78C1E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CBC6148"/>
    <w:multiLevelType w:val="hybridMultilevel"/>
    <w:tmpl w:val="E626B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7"/>
    <w:rsid w:val="001C5871"/>
    <w:rsid w:val="001F21F8"/>
    <w:rsid w:val="00332A5F"/>
    <w:rsid w:val="00424C83"/>
    <w:rsid w:val="00543360"/>
    <w:rsid w:val="005C4E62"/>
    <w:rsid w:val="007D130E"/>
    <w:rsid w:val="008932AD"/>
    <w:rsid w:val="008A1BF1"/>
    <w:rsid w:val="009312F9"/>
    <w:rsid w:val="00E91707"/>
    <w:rsid w:val="00EE62D3"/>
    <w:rsid w:val="00EF5142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60"/>
  </w:style>
  <w:style w:type="paragraph" w:styleId="Footer">
    <w:name w:val="footer"/>
    <w:basedOn w:val="Normal"/>
    <w:link w:val="Foot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60"/>
  </w:style>
  <w:style w:type="paragraph" w:styleId="Footer">
    <w:name w:val="footer"/>
    <w:basedOn w:val="Normal"/>
    <w:link w:val="FooterChar"/>
    <w:uiPriority w:val="99"/>
    <w:unhideWhenUsed/>
    <w:rsid w:val="005433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Naneva</cp:lastModifiedBy>
  <cp:revision>13</cp:revision>
  <cp:lastPrinted>2022-05-09T06:09:00Z</cp:lastPrinted>
  <dcterms:created xsi:type="dcterms:W3CDTF">2021-02-17T08:41:00Z</dcterms:created>
  <dcterms:modified xsi:type="dcterms:W3CDTF">2022-05-09T06:32:00Z</dcterms:modified>
</cp:coreProperties>
</file>